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AB87" w14:textId="70C3CE90" w:rsidR="00B25F85" w:rsidRDefault="007171CB">
      <w:r>
        <w:t xml:space="preserve">Basic Research for Single Payer </w:t>
      </w:r>
      <w:proofErr w:type="spellStart"/>
      <w:r>
        <w:t>TopIc</w:t>
      </w:r>
      <w:proofErr w:type="spellEnd"/>
    </w:p>
    <w:p w14:paraId="0B236E96" w14:textId="70D24998" w:rsidR="007171CB" w:rsidRDefault="007171CB" w:rsidP="007171C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</w:rPr>
      </w:pPr>
      <w:hyperlink r:id="rId4" w:tgtFrame="_blank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https://www.health.harvard.edu/blog/single-payer-healthcare-pluses-minuses-means-201606279835</w:t>
        </w:r>
      </w:hyperlink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br/>
      </w: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br/>
      </w: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br/>
      </w:r>
      <w:hyperlink r:id="rId5" w:tgtFrame="_blank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https://www.cbo.gov/publica</w:t>
        </w:r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t</w:t>
        </w:r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ion/55150</w:t>
        </w:r>
      </w:hyperlink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br/>
      </w: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br/>
      </w: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br/>
      </w:r>
      <w:hyperlink r:id="rId6" w:tgtFrame="_blank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https://vittana.org/15-</w:t>
        </w:r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p</w:t>
        </w:r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ros-and-cons-of-single-payer-health-care</w:t>
        </w:r>
      </w:hyperlink>
    </w:p>
    <w:p w14:paraId="695634E6" w14:textId="77777777" w:rsidR="007171CB" w:rsidRDefault="007171CB" w:rsidP="007171C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</w:rPr>
      </w:pP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 </w:t>
      </w:r>
    </w:p>
    <w:p w14:paraId="6414E4D1" w14:textId="77777777" w:rsidR="007171CB" w:rsidRDefault="007171CB"/>
    <w:p w14:paraId="2846D1DD" w14:textId="77777777" w:rsidR="007171CB" w:rsidRDefault="007171CB"/>
    <w:sectPr w:rsidR="0071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CB"/>
    <w:rsid w:val="007171CB"/>
    <w:rsid w:val="00B2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B422"/>
  <w15:chartTrackingRefBased/>
  <w15:docId w15:val="{A446F10C-0E7B-49AB-BBAB-69E6A825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71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171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ttana.org/15-pros-and-cons-of-single-payer-health-care" TargetMode="External"/><Relationship Id="rId5" Type="http://schemas.openxmlformats.org/officeDocument/2006/relationships/hyperlink" Target="https://www.cbo.gov/publication/55150" TargetMode="External"/><Relationship Id="rId4" Type="http://schemas.openxmlformats.org/officeDocument/2006/relationships/hyperlink" Target="https://www.health.harvard.edu/blog/single-payer-healthcare-pluses-minuses-means-201606279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Murvin Auzenne</dc:creator>
  <cp:keywords/>
  <dc:description/>
  <cp:lastModifiedBy>Murvin Auzenne</cp:lastModifiedBy>
  <cp:revision>1</cp:revision>
  <dcterms:created xsi:type="dcterms:W3CDTF">2023-05-30T21:12:00Z</dcterms:created>
  <dcterms:modified xsi:type="dcterms:W3CDTF">2023-05-30T21:18:00Z</dcterms:modified>
</cp:coreProperties>
</file>